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C2" w:rsidRDefault="005E3E37">
      <w:pPr>
        <w:pStyle w:val="a3"/>
        <w:spacing w:before="1"/>
        <w:ind w:left="2900" w:right="2903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(10</w:t>
      </w:r>
      <w:r>
        <w:rPr>
          <w:color w:val="001F5F"/>
          <w:vertAlign w:val="superscript"/>
        </w:rPr>
        <w:t>е</w:t>
      </w:r>
      <w:r>
        <w:rPr>
          <w:color w:val="001F5F"/>
        </w:rPr>
        <w:t>–11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CF19C2" w:rsidRDefault="005E3E37">
      <w:pPr>
        <w:pStyle w:val="a3"/>
        <w:ind w:firstLine="0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5E3E37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5E3E37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5E3E37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СОО, представленных в </w:t>
            </w:r>
            <w:r>
              <w:rPr>
                <w:sz w:val="24"/>
              </w:rPr>
              <w:t>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CF19C2" w:rsidRDefault="005E3E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</w:t>
            </w:r>
            <w:r>
              <w:rPr>
                <w:sz w:val="24"/>
              </w:rPr>
              <w:t>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</w:t>
            </w:r>
            <w:r>
              <w:rPr>
                <w:sz w:val="24"/>
              </w:rPr>
              <w:t>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5E3E37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5E3E3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5E3E37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рабочая </w:t>
            </w:r>
            <w:r>
              <w:rPr>
                <w:sz w:val="24"/>
              </w:rPr>
              <w:t>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целостного </w:t>
            </w:r>
            <w:r>
              <w:rPr>
                <w:sz w:val="24"/>
              </w:rPr>
              <w:t>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ХIХ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5E3E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76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рабочей программе учтены этапы российск</w:t>
            </w:r>
            <w:r>
              <w:rPr>
                <w:sz w:val="24"/>
              </w:rPr>
              <w:t>ого историко-литературного процесса второй половины ХIХ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ХХI века, представлены разделы, включающие произведения литератур народов России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Углублённое изучение литературы осуществляется в соответствии с учебным планом </w:t>
            </w:r>
            <w:r>
              <w:rPr>
                <w:sz w:val="24"/>
              </w:rPr>
              <w:t>гуманитарного профиля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:rsidR="00CF19C2" w:rsidRDefault="005E3E3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97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F19C2" w:rsidRDefault="005E3E37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рабочая </w:t>
            </w:r>
            <w:r>
              <w:rPr>
                <w:sz w:val="24"/>
              </w:rPr>
              <w:t>программа по 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посредственному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</w:t>
            </w:r>
            <w:r>
              <w:rPr>
                <w:sz w:val="24"/>
              </w:rPr>
              <w:t>тельной</w:t>
            </w:r>
          </w:p>
          <w:p w:rsidR="00CF19C2" w:rsidRDefault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культурной среде от уровня семьи до </w:t>
            </w:r>
            <w:r>
              <w:rPr>
                <w:sz w:val="24"/>
              </w:rPr>
              <w:t>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</w:t>
            </w:r>
            <w:r>
              <w:rPr>
                <w:sz w:val="24"/>
              </w:rPr>
              <w:t>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5E3E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5E3E3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69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адекватной условиям 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</w:t>
            </w:r>
            <w:r>
              <w:rPr>
                <w:sz w:val="24"/>
              </w:rPr>
              <w:t>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обучающихся в духе патриотизма, уважения к своему Отечеству — 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 государству, в соответствии с идеями взаимопонимания, согласия и мира между людьми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 демократи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исторического мышления, то есть способности рассматривать события и явления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их исторической обусловленности и взаимосвязи, в развитии, в системе координат «прошлое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будущее»;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комплексами источников исторической и социальной информации, развитие учебно-проектной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z w:val="24"/>
              </w:rPr>
              <w:t>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современности);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межкультурном общении;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гуманитарного профиля.</w:t>
            </w:r>
          </w:p>
          <w:p w:rsidR="00CF19C2" w:rsidRDefault="005E3E37">
            <w:pPr>
              <w:pStyle w:val="TableParagraph"/>
              <w:spacing w:before="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>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отводимого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 профиля на углубленном уровне в 10—11 классах. На изучение истории на ступени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(углубленный уровень)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 часа: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303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0"/>
              </w:rPr>
            </w:pPr>
          </w:p>
          <w:p w:rsidR="00CF19C2" w:rsidRDefault="005E3E37">
            <w:pPr>
              <w:pStyle w:val="TableParagraph"/>
              <w:ind w:left="923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составлена на основе положений и требований к результатам освоения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F19C2" w:rsidRDefault="005E3E3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F19C2" w:rsidRDefault="005E3E37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193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</w:t>
            </w:r>
            <w:r>
              <w:rPr>
                <w:sz w:val="24"/>
              </w:rPr>
              <w:t>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CF19C2" w:rsidRDefault="005E3E3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своих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F19C2" w:rsidRDefault="005E3E37">
            <w:pPr>
              <w:pStyle w:val="TableParagraph"/>
              <w:spacing w:line="270" w:lineRule="atLeast"/>
              <w:ind w:left="107" w:right="180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CF19C2">
        <w:trPr>
          <w:trHeight w:val="220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5E3E37">
            <w:pPr>
              <w:pStyle w:val="TableParagraph"/>
              <w:spacing w:before="230"/>
              <w:ind w:left="923" w:right="667" w:hanging="2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207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</w:t>
            </w:r>
            <w:r>
              <w:rPr>
                <w:sz w:val="24"/>
              </w:rPr>
              <w:t>енциации.</w:t>
            </w:r>
          </w:p>
          <w:p w:rsidR="00CF19C2" w:rsidRDefault="005E3E37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CF19C2">
        <w:trPr>
          <w:trHeight w:val="193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36"/>
              </w:rPr>
            </w:pPr>
          </w:p>
          <w:p w:rsidR="00CF19C2" w:rsidRDefault="005E3E37">
            <w:pPr>
              <w:pStyle w:val="TableParagraph"/>
              <w:ind w:left="214" w:right="2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«Основы безопасности жизнедеятельности»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5E3E37" w:rsidRDefault="005E3E37" w:rsidP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</w:t>
            </w:r>
            <w:r>
              <w:rPr>
                <w:sz w:val="24"/>
              </w:rPr>
              <w:t>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системность и непрерывность приобретения обучающимися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предполагает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безопасного 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  <w:p w:rsidR="005E3E37" w:rsidRDefault="005E3E37" w:rsidP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5E3E37" w:rsidRDefault="005E3E37" w:rsidP="005E3E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5E3E37" w:rsidRDefault="005E3E37" w:rsidP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5E3E37" w:rsidRDefault="005E3E37" w:rsidP="005E3E3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5E3E37" w:rsidRDefault="005E3E37" w:rsidP="005E3E37">
            <w:pPr>
              <w:pStyle w:val="TableParagraph"/>
              <w:spacing w:before="1"/>
              <w:ind w:left="424"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5E3E37" w:rsidRDefault="005E3E37" w:rsidP="005E3E37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5E3E37" w:rsidRDefault="005E3E37" w:rsidP="005E3E37">
            <w:pPr>
              <w:pStyle w:val="TableParagraph"/>
              <w:ind w:left="424" w:right="59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5E3E37" w:rsidRDefault="005E3E37" w:rsidP="005E3E37">
            <w:pPr>
              <w:pStyle w:val="TableParagraph"/>
              <w:ind w:left="424" w:right="3665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5E3E37" w:rsidRDefault="005E3E37" w:rsidP="005E3E37">
            <w:pPr>
              <w:pStyle w:val="TableParagraph"/>
              <w:ind w:left="424" w:right="4187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5E3E37" w:rsidRDefault="005E3E37" w:rsidP="005E3E37">
            <w:pPr>
              <w:pStyle w:val="TableParagraph"/>
              <w:ind w:left="424" w:right="98"/>
              <w:rPr>
                <w:sz w:val="24"/>
              </w:rPr>
            </w:pPr>
            <w:r>
              <w:rPr>
                <w:sz w:val="24"/>
              </w:rPr>
              <w:lastRenderedPageBreak/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5E3E37" w:rsidRDefault="005E3E37" w:rsidP="005E3E3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F19C2" w:rsidRDefault="005E3E37" w:rsidP="005E3E37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Для формирования практических навыков в области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среднего профессионального образования и учебных пунктах» 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5E3E37" w:rsidTr="005E3E37">
        <w:trPr>
          <w:trHeight w:val="416"/>
        </w:trPr>
        <w:tc>
          <w:tcPr>
            <w:tcW w:w="2548" w:type="dxa"/>
          </w:tcPr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30"/>
              </w:rPr>
            </w:pPr>
          </w:p>
          <w:p w:rsidR="005E3E37" w:rsidRDefault="005E3E37" w:rsidP="005E3E37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766" w:type="dxa"/>
          </w:tcPr>
          <w:p w:rsidR="005E3E37" w:rsidRDefault="005E3E37" w:rsidP="005E3E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5E3E37" w:rsidRDefault="005E3E37" w:rsidP="005E3E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(«Геометрические фигуры и их свойства», «Измерение 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5E3E37" w:rsidRDefault="005E3E37" w:rsidP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Сформулированное в Федеральном государственном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5E3E37" w:rsidRDefault="005E3E37" w:rsidP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5E3E37" w:rsidRDefault="005E3E37" w:rsidP="005E3E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5E3E37" w:rsidRDefault="005E3E37" w:rsidP="005E3E3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5E3E37">
        <w:trPr>
          <w:trHeight w:val="1932"/>
        </w:trPr>
        <w:tc>
          <w:tcPr>
            <w:tcW w:w="2548" w:type="dxa"/>
          </w:tcPr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26"/>
              </w:rPr>
            </w:pPr>
          </w:p>
          <w:p w:rsidR="005E3E37" w:rsidRDefault="005E3E37" w:rsidP="005E3E37">
            <w:pPr>
              <w:pStyle w:val="TableParagraph"/>
              <w:rPr>
                <w:b/>
                <w:sz w:val="38"/>
              </w:rPr>
            </w:pPr>
          </w:p>
          <w:p w:rsidR="005E3E37" w:rsidRDefault="005E3E37" w:rsidP="005E3E37">
            <w:pPr>
              <w:pStyle w:val="TableParagraph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5E3E37" w:rsidRDefault="005E3E37" w:rsidP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общекультуного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5E3E37" w:rsidRDefault="005E3E37" w:rsidP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</w:p>
          <w:p w:rsidR="005E3E37" w:rsidRDefault="005E3E37" w:rsidP="005E3E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«Начала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анализа»,</w:t>
            </w:r>
          </w:p>
          <w:p w:rsidR="005E3E37" w:rsidRDefault="005E3E37" w:rsidP="005E3E37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«Геометрия» («Геометрические фигуры и их свойства», «Измерение геометрических величин»), «Вероятность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статистика». Данные линии развиваются параллельно, каждая в соответствии с собственной логикой, однако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 одна от другой, а в тесном контакте и взаимодействии. Кроме этого, их объединяет 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 требование «умение оперировать понятиями: определение, аксиома, теорема,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свойство, признак, доказательство, равносильные формулировки; умение формулировать обратное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 рассуждений» относится ко всем курсам, а формирование логических умений распределяется по всем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  <w:p w:rsidR="005E3E37" w:rsidRDefault="005E3E37" w:rsidP="005E3E3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 учебном плане технологического и социально-экономического профилей на изучение математики в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695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F19C2" w:rsidRDefault="005E3E37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освоения основной образовательной программы среднего общего образования, </w:t>
            </w:r>
            <w:r>
              <w:rPr>
                <w:sz w:val="24"/>
              </w:rPr>
              <w:t>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5E3E3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5E3E3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</w:t>
            </w:r>
            <w:r>
              <w:rPr>
                <w:sz w:val="24"/>
              </w:rPr>
              <w:t>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5E3E3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5E3E37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CF19C2">
        <w:trPr>
          <w:trHeight w:val="386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5E3E37">
            <w:pPr>
              <w:pStyle w:val="TableParagraph"/>
              <w:ind w:left="359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результатам освоения основной образовательной программы среднего общего </w:t>
            </w:r>
            <w:r>
              <w:rPr>
                <w:sz w:val="24"/>
              </w:rPr>
              <w:t>образования, представленных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воспитания.</w:t>
            </w:r>
          </w:p>
          <w:p w:rsidR="00CF19C2" w:rsidRDefault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углублённого уровня изучения учебного предмета «Информатика» ориентированы на полу</w:t>
            </w:r>
            <w:r>
              <w:rPr>
                <w:sz w:val="24"/>
              </w:rPr>
              <w:t>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 для последующей профессиональной деятельности как в рамках данной предметной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 с 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 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5E3E37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 ключевыми понятиями и закономерностями, на которых строится данная предметная обл</w:t>
            </w:r>
            <w:r>
              <w:rPr>
                <w:sz w:val="24"/>
              </w:rPr>
              <w:t>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соответствующих им признаков и взаимосвязей, способность демонстрировать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 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5E3E37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решать типовые практические и теоретические задачи, характерные для </w:t>
            </w:r>
            <w:r>
              <w:rPr>
                <w:sz w:val="24"/>
              </w:rPr>
              <w:t>использования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области;</w:t>
            </w:r>
          </w:p>
          <w:p w:rsidR="00CF19C2" w:rsidRDefault="005E3E37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связях со смежными областями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555"/>
        </w:trPr>
        <w:tc>
          <w:tcPr>
            <w:tcW w:w="2548" w:type="dxa"/>
          </w:tcPr>
          <w:p w:rsidR="00CF19C2" w:rsidRDefault="00CF19C2">
            <w:pPr>
              <w:pStyle w:val="TableParagraph"/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 w:right="196"/>
              <w:jc w:val="both"/>
              <w:rPr>
                <w:sz w:val="23"/>
              </w:rPr>
            </w:pPr>
            <w:r>
              <w:rPr>
                <w:color w:val="221F1F"/>
                <w:sz w:val="23"/>
              </w:rPr>
              <w:t>В рамках углублённого уровня изу</w:t>
            </w:r>
            <w:r>
              <w:rPr>
                <w:color w:val="221F1F"/>
                <w:sz w:val="23"/>
              </w:rPr>
              <w:t>чения информатики обеспечивается целенаправленная подготовка выпускников</w:t>
            </w:r>
            <w:r>
              <w:rPr>
                <w:color w:val="221F1F"/>
                <w:spacing w:val="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средней школы к продолжению образования в высших учебных заведениях по специальностям, непосредственно</w:t>
            </w:r>
            <w:r>
              <w:rPr>
                <w:color w:val="221F1F"/>
                <w:spacing w:val="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связанным</w:t>
            </w:r>
            <w:r>
              <w:rPr>
                <w:color w:val="221F1F"/>
                <w:spacing w:val="-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с</w:t>
            </w:r>
            <w:r>
              <w:rPr>
                <w:color w:val="221F1F"/>
                <w:spacing w:val="-1"/>
                <w:sz w:val="23"/>
              </w:rPr>
              <w:t xml:space="preserve"> </w:t>
            </w:r>
            <w:r>
              <w:rPr>
                <w:color w:val="221F1F"/>
                <w:sz w:val="23"/>
              </w:rPr>
              <w:t>цифровыми технологиями.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Углублённый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z w:val="24"/>
              </w:rPr>
              <w:t>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и </w:t>
            </w:r>
            <w:r>
              <w:rPr>
                <w:sz w:val="24"/>
              </w:rPr>
              <w:t>инженерные специальности; участие в проектной и исследовательской деятельности,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направлениями отрасли ИКТ; подготовку к участию в олимпиадах и сдаче ЕГЭ по информатике.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среднего общего образования на изучение информатики на углублённом уровне в 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10–11 классов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 часа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неделю):</w:t>
            </w:r>
          </w:p>
          <w:p w:rsidR="00CF19C2" w:rsidRDefault="005E3E3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5E3E3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331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8"/>
              </w:rPr>
            </w:pPr>
          </w:p>
          <w:p w:rsidR="00CF19C2" w:rsidRDefault="005E3E37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</w:t>
            </w:r>
            <w:r>
              <w:rPr>
                <w:sz w:val="24"/>
              </w:rPr>
              <w:t>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закономерности».</w:t>
            </w:r>
          </w:p>
          <w:p w:rsidR="00CF19C2" w:rsidRDefault="005E3E37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часов,</w:t>
            </w:r>
            <w:r>
              <w:rPr>
                <w:sz w:val="24"/>
              </w:rPr>
              <w:t xml:space="preserve"> по 1 часу в неделю в 10 и 11 классах гуманитарного,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CF19C2">
        <w:trPr>
          <w:trHeight w:val="276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5E3E37">
            <w:pPr>
              <w:pStyle w:val="TableParagraph"/>
              <w:ind w:left="509" w:right="4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среднего общего образования по биологии (углублённый уровень)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5E3E37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 «Биология» углублённого уровня изучения (10—11 классы) является одним из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общим,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:rsidR="00CF19C2" w:rsidRDefault="005E3E37">
            <w:pPr>
              <w:pStyle w:val="TableParagraph"/>
              <w:spacing w:line="274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3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стимулированием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  <w:r>
              <w:rPr>
                <w:sz w:val="24"/>
              </w:rPr>
              <w:t>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программы учебного предмета «Биология» отражает системно-уровневый и эволюционный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изучению биологии, согласно которым изучаются свойства и закономерности, характерные для живых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уровня </w:t>
            </w:r>
            <w:r>
              <w:rPr>
                <w:sz w:val="24"/>
              </w:rPr>
              <w:t>организации, эволюции органического мира на Земле, сохранения биологического разнообразия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эмбриологии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генетики и селекции, биотехнологии и синтетической биологии;</w:t>
            </w:r>
            <w:r>
              <w:rPr>
                <w:sz w:val="24"/>
              </w:rPr>
              <w:t xml:space="preserve"> актуализируются знания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ботанике, зоологии, анатомии, физиологии человека В 11 классе изучаются эволюционное учение,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биосфере.</w:t>
            </w:r>
          </w:p>
          <w:p w:rsidR="00CF19C2" w:rsidRDefault="005E3E3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составлена с учётом количества часов, отводимого на изучение предмета </w:t>
            </w:r>
            <w:r>
              <w:rPr>
                <w:sz w:val="24"/>
              </w:rPr>
              <w:t>«Биология»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на углублённом уровне в естественно-научном профиле 10—11 классов. Программа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3 часов занятий в неделю при изучении предмета в течение двух лет (10 и 11 классы). Общее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 за 2 года обучения</w:t>
            </w:r>
            <w:r>
              <w:rPr>
                <w:sz w:val="24"/>
              </w:rPr>
              <w:t xml:space="preserve"> составляет 204 часов, из них 102 часа (3 часа в неделю) в 10 классе, 102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классе.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</w:rPr>
            </w:pPr>
          </w:p>
          <w:p w:rsidR="00CF19C2" w:rsidRDefault="005E3E37">
            <w:pPr>
              <w:pStyle w:val="TableParagraph"/>
              <w:ind w:left="35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5E3E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</w:t>
            </w:r>
            <w:r>
              <w:rPr>
                <w:sz w:val="24"/>
              </w:rPr>
              <w:t>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представлениях о природе, границах применимости теорий, для описания 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5E3E37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5E3E37">
            <w:pPr>
              <w:pStyle w:val="TableParagraph"/>
              <w:spacing w:before="139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(углублённый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F19C2" w:rsidRDefault="005E3E3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</w:tbl>
    <w:p w:rsidR="00CF19C2" w:rsidRDefault="00CF19C2">
      <w:pPr>
        <w:spacing w:line="276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469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 общеобразовательные программы.</w:t>
            </w:r>
          </w:p>
          <w:p w:rsidR="00CF19C2" w:rsidRDefault="005E3E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определяет обязательное предметное содержание, устанавливает примерное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 по тематическим разделам курса и рекомендуемую последовательность изучения тем и 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межпредметных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обучающихся. Программа даёт представление о целях, содержании, общей стратегии обучения,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CF19C2" w:rsidRDefault="005E3E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>учение курса физики углублённого уровня позволяет реализовать задачи профессиональной 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 на создание условий для проявления своих интеллектуальных и творческих способностей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которые необходимы для продолжения образования</w:t>
            </w:r>
            <w:r>
              <w:rPr>
                <w:sz w:val="24"/>
              </w:rPr>
              <w:t xml:space="preserve"> в высших учебных заведениях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физико-техническим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курса физики на уровне среднего общего образования: личностные,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, предметные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r>
              <w:rPr>
                <w:sz w:val="24"/>
              </w:rPr>
              <w:t>вне).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уровне, является системно-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</w:p>
          <w:p w:rsidR="00CF19C2" w:rsidRDefault="005E3E37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Учебным </w:t>
            </w:r>
            <w:r>
              <w:rPr>
                <w:sz w:val="24"/>
              </w:rPr>
              <w:t>планом предусмотрено изучение физики в объёме 340 часов за два года обучения: 5 часов в неделю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классов.</w:t>
            </w:r>
          </w:p>
        </w:tc>
      </w:tr>
      <w:tr w:rsidR="00CF19C2">
        <w:trPr>
          <w:trHeight w:val="524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5E3E37">
            <w:pPr>
              <w:pStyle w:val="TableParagraph"/>
              <w:ind w:left="356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</w:t>
            </w:r>
            <w:r>
              <w:rPr>
                <w:sz w:val="24"/>
              </w:rPr>
              <w:t>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5E3E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proofErr w:type="gramStart"/>
            <w:r>
              <w:rPr>
                <w:sz w:val="24"/>
              </w:rPr>
              <w:t>воспитания и 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</w:t>
            </w:r>
            <w:proofErr w:type="gramStart"/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</w:t>
            </w:r>
            <w:r>
              <w:rPr>
                <w:sz w:val="24"/>
              </w:rPr>
              <w:t>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химия» и «Общая и неорганическая химия», основным компонентом содержания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5E3E37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51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CF19C2">
        <w:trPr>
          <w:trHeight w:val="4140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5E3E37">
            <w:pPr>
              <w:pStyle w:val="TableParagraph"/>
              <w:spacing w:before="1"/>
              <w:ind w:left="767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>ультура</w:t>
            </w:r>
          </w:p>
        </w:tc>
        <w:tc>
          <w:tcPr>
            <w:tcW w:w="11766" w:type="dxa"/>
          </w:tcPr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5E3E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5E3E37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школе, составляет </w:t>
            </w:r>
            <w:r>
              <w:rPr>
                <w:sz w:val="24"/>
              </w:rPr>
              <w:t>204 часа (3 часа в неделю), из которых 136 часов (2 часа в 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отводятся на реализацию программы инвариантных модулей. На вариативные модули отводится 68 часов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</w:t>
            </w:r>
            <w:r>
              <w:rPr>
                <w:sz w:val="24"/>
              </w:rPr>
              <w:t>азовая</w:t>
            </w:r>
          </w:p>
          <w:p w:rsidR="00CF19C2" w:rsidRDefault="005E3E37">
            <w:pPr>
              <w:pStyle w:val="TableParagraph"/>
              <w:spacing w:line="274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подготовка», могут быть реализованы за счет часов внеурочной деятельности, в форме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до</w:t>
            </w:r>
            <w:bookmarkStart w:id="0" w:name="_GoBack"/>
            <w:bookmarkEnd w:id="0"/>
            <w:r>
              <w:rPr>
                <w:sz w:val="24"/>
              </w:rPr>
              <w:t>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420335" w:rsidRDefault="00420335" w:rsidP="005E3E37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420335"/>
    <w:rsid w:val="005E3E37"/>
    <w:rsid w:val="006A3177"/>
    <w:rsid w:val="00C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F8F0"/>
  <w15:docId w15:val="{707E260D-7D78-4CB3-980A-676CF1C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4875</Words>
  <Characters>27789</Characters>
  <Application>Microsoft Office Word</Application>
  <DocSecurity>0</DocSecurity>
  <Lines>231</Lines>
  <Paragraphs>65</Paragraphs>
  <ScaleCrop>false</ScaleCrop>
  <Company/>
  <LinksUpToDate>false</LinksUpToDate>
  <CharactersWithSpaces>32599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Учитель</cp:lastModifiedBy>
  <cp:revision>4</cp:revision>
  <dcterms:created xsi:type="dcterms:W3CDTF">2023-09-07T16:54:00Z</dcterms:created>
  <dcterms:modified xsi:type="dcterms:W3CDTF">2023-09-13T17:13:00Z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